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C9" w:rsidRDefault="009D178F" w:rsidP="00D24727">
      <w:pPr>
        <w:jc w:val="center"/>
      </w:pPr>
      <w:r w:rsidRPr="009D178F">
        <w:t xml:space="preserve">AMAIE </w:t>
      </w:r>
      <w:r>
        <w:t>Energia e Servizi S.r.l</w:t>
      </w:r>
      <w:r w:rsidRPr="009D178F">
        <w:t>.</w:t>
      </w:r>
    </w:p>
    <w:p w:rsidR="00DA47C9" w:rsidRPr="00E36522" w:rsidRDefault="00BA1922" w:rsidP="00DA47C9">
      <w:pPr>
        <w:jc w:val="center"/>
      </w:pPr>
      <w:r w:rsidRPr="001B15C1">
        <w:t xml:space="preserve">Procedura di gara </w:t>
      </w:r>
      <w:r w:rsidR="00D47D5A">
        <w:t xml:space="preserve">aperta </w:t>
      </w:r>
      <w:r w:rsidR="00DA47C9" w:rsidRPr="001B15C1">
        <w:t xml:space="preserve">– </w:t>
      </w:r>
      <w:r w:rsidR="007C4B48">
        <w:t>n. 7933150</w:t>
      </w:r>
    </w:p>
    <w:p w:rsidR="0049456C" w:rsidRDefault="00D24727" w:rsidP="0049456C">
      <w:pPr>
        <w:spacing w:after="0" w:line="240" w:lineRule="auto"/>
        <w:jc w:val="both"/>
        <w:rPr>
          <w:rFonts w:ascii="Arial" w:hAnsi="Arial" w:cs="Arial"/>
        </w:rPr>
      </w:pPr>
      <w:r w:rsidRPr="006056A3">
        <w:t>Ente appaltante</w:t>
      </w:r>
      <w:r>
        <w:t>:</w:t>
      </w:r>
      <w:r w:rsidRPr="00D24727">
        <w:t xml:space="preserve"> </w:t>
      </w:r>
      <w:r w:rsidR="0049456C" w:rsidRPr="009D178F">
        <w:t xml:space="preserve">AMAIE </w:t>
      </w:r>
      <w:r w:rsidR="009D178F">
        <w:t>Energia e Servizi S.r.l</w:t>
      </w:r>
      <w:r w:rsidR="0049456C" w:rsidRPr="009D178F">
        <w:t xml:space="preserve">. – Via </w:t>
      </w:r>
      <w:r w:rsidR="009D178F">
        <w:t>Quinto Mansuino 12</w:t>
      </w:r>
      <w:r w:rsidR="0049456C" w:rsidRPr="009D178F">
        <w:t xml:space="preserve"> – 18038 Sanremo (IM) –. Tel. 0184</w:t>
      </w:r>
      <w:r w:rsidR="003D2583" w:rsidRPr="009D178F">
        <w:t>.5</w:t>
      </w:r>
      <w:r w:rsidR="009D178F">
        <w:t>171</w:t>
      </w:r>
      <w:r w:rsidR="00D40224">
        <w:t>64</w:t>
      </w:r>
      <w:r w:rsidR="0049456C" w:rsidRPr="009D178F">
        <w:t xml:space="preserve">; Indirizzo Internet (URL) </w:t>
      </w:r>
      <w:r w:rsidR="00D40224" w:rsidRPr="00D40224">
        <w:t>http://www.amaie-energia.it/amm-trasparente/index.php?pag=bandi-di-gara</w:t>
      </w:r>
    </w:p>
    <w:p w:rsidR="00E36522" w:rsidRDefault="00D24727" w:rsidP="0049456C">
      <w:pPr>
        <w:spacing w:after="0" w:line="240" w:lineRule="auto"/>
        <w:jc w:val="both"/>
      </w:pPr>
      <w:r w:rsidRPr="00DA3D83">
        <w:rPr>
          <w:b/>
        </w:rPr>
        <w:t>Oggetto dell’appalto</w:t>
      </w:r>
      <w:r w:rsidR="007C4B48" w:rsidRPr="007C4B48">
        <w:t xml:space="preserve"> </w:t>
      </w:r>
      <w:r w:rsidR="007C4B48" w:rsidRPr="00E244D3">
        <w:t xml:space="preserve">servizio assicurativo relativo alla copertura dei rischi di interesse di </w:t>
      </w:r>
      <w:proofErr w:type="spellStart"/>
      <w:r w:rsidR="007C4B48" w:rsidRPr="00E244D3">
        <w:t>Amaie</w:t>
      </w:r>
      <w:proofErr w:type="spellEnd"/>
      <w:r w:rsidR="007C4B48" w:rsidRPr="00E244D3">
        <w:t xml:space="preserve"> Energia e Servizi</w:t>
      </w:r>
    </w:p>
    <w:p w:rsidR="00D24727" w:rsidRDefault="00D24727" w:rsidP="0049456C">
      <w:pPr>
        <w:spacing w:after="0" w:line="240" w:lineRule="auto"/>
        <w:jc w:val="both"/>
      </w:pPr>
      <w:r w:rsidRPr="00DA3D83">
        <w:rPr>
          <w:b/>
        </w:rPr>
        <w:t>Tipo di procedura</w:t>
      </w:r>
      <w:r w:rsidR="00DA3D83">
        <w:rPr>
          <w:b/>
        </w:rPr>
        <w:t>:</w:t>
      </w:r>
      <w:r>
        <w:t xml:space="preserve"> </w:t>
      </w:r>
      <w:r w:rsidR="00DA3D83">
        <w:t>aperta</w:t>
      </w:r>
      <w:r w:rsidRPr="00AF2411">
        <w:t xml:space="preserve"> ai sensi dell</w:t>
      </w:r>
      <w:r>
        <w:t xml:space="preserve">’art. </w:t>
      </w:r>
      <w:r w:rsidR="00B81A6B">
        <w:t>60</w:t>
      </w:r>
      <w:r>
        <w:t xml:space="preserve"> del D.</w:t>
      </w:r>
      <w:r w:rsidR="009D178F">
        <w:t>l</w:t>
      </w:r>
      <w:r>
        <w:t>gs.</w:t>
      </w:r>
      <w:r w:rsidRPr="00AF2411">
        <w:t xml:space="preserve"> </w:t>
      </w:r>
      <w:r w:rsidR="00B81A6B">
        <w:t>50/2016</w:t>
      </w:r>
      <w:r w:rsidR="00DA3D83">
        <w:t>.</w:t>
      </w:r>
    </w:p>
    <w:p w:rsidR="00DA47C9" w:rsidRDefault="00DA47C9" w:rsidP="006056A3">
      <w:pPr>
        <w:spacing w:after="0" w:line="240" w:lineRule="auto"/>
      </w:pPr>
      <w:r w:rsidRPr="00DA3D83">
        <w:rPr>
          <w:b/>
        </w:rPr>
        <w:t>Criterio</w:t>
      </w:r>
      <w:r w:rsidR="00DA3D83" w:rsidRPr="00DA3D83">
        <w:rPr>
          <w:b/>
        </w:rPr>
        <w:t xml:space="preserve"> di aggiudicazione</w:t>
      </w:r>
      <w:r w:rsidRPr="00DA3D83">
        <w:rPr>
          <w:b/>
        </w:rPr>
        <w:t>:</w:t>
      </w:r>
      <w:r>
        <w:t xml:space="preserve"> offerta economicamente più vantaggiosa</w:t>
      </w:r>
      <w:r w:rsidR="006C6970">
        <w:t>.</w:t>
      </w:r>
    </w:p>
    <w:p w:rsidR="007C4B48" w:rsidRDefault="006C6970" w:rsidP="007C4B48">
      <w:pPr>
        <w:spacing w:after="0"/>
        <w:jc w:val="both"/>
        <w:rPr>
          <w:b/>
        </w:rPr>
      </w:pPr>
      <w:r>
        <w:rPr>
          <w:b/>
        </w:rPr>
        <w:t>Durata</w:t>
      </w:r>
      <w:r w:rsidRPr="006C6970">
        <w:t xml:space="preserve">: </w:t>
      </w:r>
      <w:r w:rsidR="007C4B48" w:rsidRPr="00E244D3">
        <w:rPr>
          <w:bCs/>
        </w:rPr>
        <w:t>3 anni</w:t>
      </w:r>
      <w:r w:rsidR="007C4B48" w:rsidRPr="00E244D3">
        <w:t>, a partire dalle ore 24.00 del 31.12.2020 sino alle ore 24.00 del 31.12.2023, eventualmente prorogabile sino ad un massimo di ulteriori 3 anni.</w:t>
      </w:r>
      <w:r w:rsidR="007C4B48" w:rsidRPr="00E244D3">
        <w:rPr>
          <w:b/>
        </w:rPr>
        <w:t xml:space="preserve"> </w:t>
      </w:r>
    </w:p>
    <w:p w:rsidR="007C4B48" w:rsidRPr="00E244D3" w:rsidRDefault="00DA47C9" w:rsidP="007C4B48">
      <w:pPr>
        <w:spacing w:after="0"/>
        <w:jc w:val="both"/>
      </w:pPr>
      <w:r w:rsidRPr="001B15C1">
        <w:rPr>
          <w:b/>
        </w:rPr>
        <w:t>Importo</w:t>
      </w:r>
      <w:r w:rsidR="00C147FE" w:rsidRPr="001B15C1">
        <w:rPr>
          <w:b/>
        </w:rPr>
        <w:t>:</w:t>
      </w:r>
      <w:r w:rsidR="007C4B48">
        <w:rPr>
          <w:b/>
        </w:rPr>
        <w:t xml:space="preserve"> </w:t>
      </w:r>
      <w:r w:rsidR="007C4B48" w:rsidRPr="00E244D3">
        <w:t>presunto di</w:t>
      </w:r>
      <w:r w:rsidR="007C4B48" w:rsidRPr="00E244D3">
        <w:rPr>
          <w:b/>
        </w:rPr>
        <w:t xml:space="preserve"> € 1.695.000,00 = </w:t>
      </w:r>
      <w:r w:rsidR="007C4B48" w:rsidRPr="00E244D3">
        <w:t xml:space="preserve">(al LORDO dell’imposta sulle assicurazioni) per tre anni, eventualmente prorogabile sino ad un massimo di ulteriori tre anni, per un importo presunto per l’intero periodo di 6 anni di </w:t>
      </w:r>
      <w:r w:rsidR="007C4B48" w:rsidRPr="00E244D3">
        <w:rPr>
          <w:b/>
        </w:rPr>
        <w:t xml:space="preserve">€ 3.390.000,00 </w:t>
      </w:r>
      <w:proofErr w:type="gramStart"/>
      <w:r w:rsidR="007C4B48" w:rsidRPr="00E244D3">
        <w:rPr>
          <w:b/>
        </w:rPr>
        <w:t xml:space="preserve">= </w:t>
      </w:r>
      <w:r w:rsidR="007C4B48" w:rsidRPr="00E244D3">
        <w:t xml:space="preserve"> (</w:t>
      </w:r>
      <w:proofErr w:type="gramEnd"/>
      <w:r w:rsidR="007C4B48" w:rsidRPr="00E244D3">
        <w:t xml:space="preserve">al LORDO dell’imposta sulle assicurazioni). </w:t>
      </w:r>
    </w:p>
    <w:p w:rsidR="007C4B48" w:rsidRPr="00E244D3" w:rsidRDefault="007C4B48" w:rsidP="007C4B48">
      <w:pPr>
        <w:spacing w:after="0"/>
        <w:jc w:val="both"/>
      </w:pPr>
      <w:r w:rsidRPr="00E244D3">
        <w:t xml:space="preserve">Il premio annuo presunto, al lordo dell’Imposta sulle Assicurazioni risulta così ripartito per ciascuna annualità: </w:t>
      </w:r>
    </w:p>
    <w:p w:rsidR="007C4B48" w:rsidRPr="00E244D3" w:rsidRDefault="007C4B48" w:rsidP="007C4B48">
      <w:pPr>
        <w:spacing w:after="0"/>
        <w:jc w:val="both"/>
      </w:pPr>
      <w:r w:rsidRPr="00E244D3">
        <w:rPr>
          <w:b/>
        </w:rPr>
        <w:t>Lotto 1</w:t>
      </w:r>
      <w:proofErr w:type="gramStart"/>
      <w:r w:rsidRPr="00E244D3">
        <w:rPr>
          <w:b/>
        </w:rPr>
        <w:t>)  Responsabilità</w:t>
      </w:r>
      <w:proofErr w:type="gramEnd"/>
      <w:r w:rsidRPr="00E244D3">
        <w:rPr>
          <w:b/>
        </w:rPr>
        <w:t xml:space="preserve"> Civile verso Terzi e Dipendenti</w:t>
      </w:r>
      <w:r w:rsidRPr="00E244D3">
        <w:tab/>
      </w:r>
      <w:r>
        <w:rPr>
          <w:b/>
        </w:rPr>
        <w:t xml:space="preserve">€  </w:t>
      </w:r>
      <w:r w:rsidRPr="00E244D3">
        <w:rPr>
          <w:b/>
        </w:rPr>
        <w:t>80.000,00</w:t>
      </w:r>
    </w:p>
    <w:p w:rsidR="007C4B48" w:rsidRPr="00E244D3" w:rsidRDefault="007C4B48" w:rsidP="007C4B48">
      <w:pPr>
        <w:spacing w:after="0"/>
        <w:jc w:val="both"/>
      </w:pPr>
      <w:r w:rsidRPr="00E244D3">
        <w:rPr>
          <w:b/>
        </w:rPr>
        <w:t>Lotto 2</w:t>
      </w:r>
      <w:proofErr w:type="gramStart"/>
      <w:r w:rsidRPr="00E244D3">
        <w:rPr>
          <w:b/>
        </w:rPr>
        <w:t xml:space="preserve">)  </w:t>
      </w:r>
      <w:proofErr w:type="spellStart"/>
      <w:r w:rsidRPr="00E244D3">
        <w:rPr>
          <w:b/>
        </w:rPr>
        <w:t>Allrisks</w:t>
      </w:r>
      <w:proofErr w:type="spellEnd"/>
      <w:proofErr w:type="gramEnd"/>
      <w:r w:rsidRPr="00E244D3">
        <w:rPr>
          <w:b/>
        </w:rPr>
        <w:t xml:space="preserve"> </w:t>
      </w:r>
      <w:proofErr w:type="spellStart"/>
      <w:r w:rsidRPr="00E244D3">
        <w:rPr>
          <w:b/>
        </w:rPr>
        <w:t>Property</w:t>
      </w:r>
      <w:proofErr w:type="spellEnd"/>
      <w:r w:rsidRPr="00E244D3">
        <w:rPr>
          <w:b/>
        </w:rPr>
        <w:tab/>
      </w:r>
      <w:r w:rsidRPr="00E244D3">
        <w:rPr>
          <w:b/>
        </w:rPr>
        <w:tab/>
      </w:r>
      <w:r w:rsidRPr="00E244D3">
        <w:rPr>
          <w:b/>
        </w:rPr>
        <w:tab/>
      </w:r>
      <w:r w:rsidRPr="00E244D3">
        <w:rPr>
          <w:b/>
        </w:rPr>
        <w:tab/>
      </w:r>
      <w:r w:rsidRPr="00E244D3">
        <w:rPr>
          <w:b/>
        </w:rPr>
        <w:tab/>
        <w:t>€  60.000,00</w:t>
      </w:r>
    </w:p>
    <w:p w:rsidR="007C4B48" w:rsidRPr="00E244D3" w:rsidRDefault="007C4B48" w:rsidP="007C4B48">
      <w:pPr>
        <w:spacing w:after="0"/>
        <w:jc w:val="both"/>
        <w:rPr>
          <w:b/>
        </w:rPr>
      </w:pPr>
      <w:r w:rsidRPr="00E244D3">
        <w:rPr>
          <w:b/>
        </w:rPr>
        <w:t>Lotto 3</w:t>
      </w:r>
      <w:proofErr w:type="gramStart"/>
      <w:r w:rsidRPr="00E244D3">
        <w:rPr>
          <w:b/>
        </w:rPr>
        <w:t>)  Tutela</w:t>
      </w:r>
      <w:proofErr w:type="gramEnd"/>
      <w:r w:rsidRPr="00E244D3">
        <w:rPr>
          <w:b/>
        </w:rPr>
        <w:t xml:space="preserve"> Legale</w:t>
      </w:r>
      <w:r w:rsidRPr="00E244D3">
        <w:rPr>
          <w:b/>
        </w:rPr>
        <w:tab/>
      </w:r>
      <w:r w:rsidRPr="00E244D3">
        <w:rPr>
          <w:b/>
        </w:rPr>
        <w:tab/>
      </w:r>
      <w:r w:rsidRPr="00E244D3">
        <w:rPr>
          <w:b/>
        </w:rPr>
        <w:tab/>
      </w:r>
      <w:r w:rsidRPr="00E244D3">
        <w:rPr>
          <w:b/>
        </w:rPr>
        <w:tab/>
      </w:r>
      <w:r w:rsidRPr="00E244D3">
        <w:rPr>
          <w:b/>
        </w:rPr>
        <w:tab/>
      </w:r>
      <w:r>
        <w:rPr>
          <w:b/>
        </w:rPr>
        <w:tab/>
      </w:r>
      <w:r w:rsidRPr="00E244D3">
        <w:rPr>
          <w:b/>
        </w:rPr>
        <w:t>€  25.000,00</w:t>
      </w:r>
    </w:p>
    <w:p w:rsidR="007C4B48" w:rsidRPr="00E244D3" w:rsidRDefault="007C4B48" w:rsidP="007C4B48">
      <w:pPr>
        <w:spacing w:after="0"/>
        <w:jc w:val="both"/>
      </w:pPr>
      <w:r w:rsidRPr="00E244D3">
        <w:rPr>
          <w:b/>
        </w:rPr>
        <w:t>Lotto 4</w:t>
      </w:r>
      <w:proofErr w:type="gramStart"/>
      <w:r w:rsidRPr="00E244D3">
        <w:rPr>
          <w:b/>
        </w:rPr>
        <w:t>)  Responsabilità</w:t>
      </w:r>
      <w:proofErr w:type="gramEnd"/>
      <w:r w:rsidRPr="00E244D3">
        <w:rPr>
          <w:b/>
        </w:rPr>
        <w:t xml:space="preserve"> Civile Auto (RCA) e CVT</w:t>
      </w:r>
      <w:r w:rsidRPr="00E244D3">
        <w:rPr>
          <w:b/>
        </w:rPr>
        <w:tab/>
      </w:r>
      <w:r w:rsidRPr="00E244D3">
        <w:rPr>
          <w:b/>
        </w:rPr>
        <w:tab/>
        <w:t>€  400.00000</w:t>
      </w:r>
    </w:p>
    <w:p w:rsidR="007C4B48" w:rsidRDefault="00DA47C9" w:rsidP="007C4B48">
      <w:pPr>
        <w:spacing w:after="0" w:line="240" w:lineRule="auto"/>
        <w:jc w:val="both"/>
        <w:rPr>
          <w:b/>
        </w:rPr>
      </w:pPr>
      <w:r>
        <w:t xml:space="preserve">Termine ricezione </w:t>
      </w:r>
      <w:proofErr w:type="gramStart"/>
      <w:r>
        <w:t xml:space="preserve">offerte: </w:t>
      </w:r>
      <w:r w:rsidR="007C4B48" w:rsidRPr="00E244D3">
        <w:t xml:space="preserve"> </w:t>
      </w:r>
      <w:r w:rsidR="007C4B48" w:rsidRPr="007C4B48">
        <w:rPr>
          <w:b/>
          <w:u w:val="single"/>
        </w:rPr>
        <w:t>ore</w:t>
      </w:r>
      <w:proofErr w:type="gramEnd"/>
      <w:r w:rsidR="007C4B48" w:rsidRPr="007C4B48">
        <w:rPr>
          <w:b/>
          <w:u w:val="single"/>
        </w:rPr>
        <w:t xml:space="preserve"> 23.59 </w:t>
      </w:r>
      <w:r w:rsidR="007C4B48" w:rsidRPr="007C4B48">
        <w:rPr>
          <w:b/>
          <w:u w:val="single"/>
        </w:rPr>
        <w:t xml:space="preserve">del giorno </w:t>
      </w:r>
      <w:r w:rsidR="007C4B48" w:rsidRPr="007C4B48">
        <w:rPr>
          <w:b/>
          <w:u w:val="single"/>
        </w:rPr>
        <w:t>09/12/2020</w:t>
      </w:r>
      <w:r w:rsidR="007C4B48" w:rsidRPr="00E244D3">
        <w:rPr>
          <w:b/>
        </w:rPr>
        <w:t xml:space="preserve"> </w:t>
      </w:r>
    </w:p>
    <w:p w:rsidR="00DA47C9" w:rsidRPr="007C4B48" w:rsidRDefault="00DA47C9" w:rsidP="007C4B48">
      <w:pPr>
        <w:spacing w:after="0" w:line="240" w:lineRule="auto"/>
        <w:jc w:val="both"/>
        <w:rPr>
          <w:u w:val="single"/>
        </w:rPr>
      </w:pPr>
      <w:r w:rsidRPr="003D2583">
        <w:t xml:space="preserve">Apertura: </w:t>
      </w:r>
      <w:r w:rsidR="001B15C1" w:rsidRPr="003D2583">
        <w:rPr>
          <w:b/>
          <w:u w:val="single"/>
        </w:rPr>
        <w:t xml:space="preserve">ore </w:t>
      </w:r>
      <w:r w:rsidR="007C4B48">
        <w:rPr>
          <w:b/>
          <w:u w:val="single"/>
        </w:rPr>
        <w:t>10</w:t>
      </w:r>
      <w:r w:rsidR="00D40224">
        <w:rPr>
          <w:b/>
          <w:u w:val="single"/>
        </w:rPr>
        <w:t>.</w:t>
      </w:r>
      <w:r w:rsidR="007C4B48">
        <w:rPr>
          <w:b/>
          <w:u w:val="single"/>
        </w:rPr>
        <w:t>0</w:t>
      </w:r>
      <w:r w:rsidR="009D178F">
        <w:rPr>
          <w:b/>
          <w:u w:val="single"/>
        </w:rPr>
        <w:t>0</w:t>
      </w:r>
      <w:r w:rsidR="001B15C1" w:rsidRPr="003D2583">
        <w:rPr>
          <w:b/>
          <w:u w:val="single"/>
        </w:rPr>
        <w:t xml:space="preserve"> del giorno </w:t>
      </w:r>
      <w:r w:rsidR="007C4B48" w:rsidRPr="007C4B48">
        <w:rPr>
          <w:b/>
          <w:u w:val="single"/>
        </w:rPr>
        <w:t>10/12/2020</w:t>
      </w:r>
    </w:p>
    <w:p w:rsidR="009D178F" w:rsidRPr="009D178F" w:rsidRDefault="00D24727" w:rsidP="009D178F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9D178F">
        <w:rPr>
          <w:rFonts w:asciiTheme="minorHAnsi" w:hAnsiTheme="minorHAnsi" w:cstheme="minorBidi"/>
          <w:color w:val="auto"/>
          <w:sz w:val="22"/>
          <w:szCs w:val="22"/>
        </w:rPr>
        <w:t>Bando, disciplinare di gara, allegati e Capitolat</w:t>
      </w:r>
      <w:r w:rsidR="001E7DA9">
        <w:rPr>
          <w:rFonts w:asciiTheme="minorHAnsi" w:hAnsiTheme="minorHAnsi" w:cstheme="minorBidi"/>
          <w:color w:val="auto"/>
          <w:sz w:val="22"/>
          <w:szCs w:val="22"/>
        </w:rPr>
        <w:t>o Speciale</w:t>
      </w:r>
      <w:r w:rsidRPr="009D178F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1E7DA9">
        <w:rPr>
          <w:rFonts w:asciiTheme="minorHAnsi" w:hAnsiTheme="minorHAnsi" w:cstheme="minorBidi"/>
          <w:color w:val="auto"/>
          <w:sz w:val="22"/>
          <w:szCs w:val="22"/>
        </w:rPr>
        <w:t>d’Appalto</w:t>
      </w:r>
      <w:r w:rsidR="00DA47C9" w:rsidRPr="009D178F">
        <w:rPr>
          <w:rFonts w:asciiTheme="minorHAnsi" w:hAnsiTheme="minorHAnsi" w:cstheme="minorBidi"/>
          <w:color w:val="auto"/>
          <w:sz w:val="22"/>
          <w:szCs w:val="22"/>
        </w:rPr>
        <w:t xml:space="preserve"> sono </w:t>
      </w:r>
      <w:r w:rsidRPr="009D178F">
        <w:rPr>
          <w:rFonts w:asciiTheme="minorHAnsi" w:hAnsiTheme="minorHAnsi" w:cstheme="minorBidi"/>
          <w:color w:val="auto"/>
          <w:sz w:val="22"/>
          <w:szCs w:val="22"/>
        </w:rPr>
        <w:t xml:space="preserve">disponibili </w:t>
      </w:r>
      <w:r w:rsidR="009A0C6D" w:rsidRPr="009D178F">
        <w:rPr>
          <w:rFonts w:asciiTheme="minorHAnsi" w:hAnsiTheme="minorHAnsi" w:cstheme="minorBidi"/>
          <w:color w:val="auto"/>
          <w:sz w:val="22"/>
          <w:szCs w:val="22"/>
        </w:rPr>
        <w:t xml:space="preserve">al link </w:t>
      </w:r>
      <w:r w:rsidR="00D40224" w:rsidRPr="00D40224">
        <w:rPr>
          <w:rFonts w:asciiTheme="minorHAnsi" w:hAnsiTheme="minorHAnsi" w:cstheme="minorBidi"/>
          <w:color w:val="auto"/>
          <w:sz w:val="22"/>
          <w:szCs w:val="22"/>
        </w:rPr>
        <w:t>http://www.amaie-energia.it/amm-trasparente/index.php?pag=bandi-di-gara</w:t>
      </w:r>
    </w:p>
    <w:p w:rsidR="00DA47C9" w:rsidRPr="00D40224" w:rsidRDefault="00D40224" w:rsidP="00546AC5">
      <w:pPr>
        <w:spacing w:after="0" w:line="240" w:lineRule="auto"/>
        <w:jc w:val="both"/>
      </w:pPr>
      <w:r>
        <w:t>Il Direttore Generale</w:t>
      </w:r>
    </w:p>
    <w:p w:rsidR="006D3162" w:rsidRPr="009A0C6D" w:rsidRDefault="00D40224" w:rsidP="00DA47C9">
      <w:r>
        <w:t xml:space="preserve">Dott. Ing. </w:t>
      </w:r>
      <w:r w:rsidR="007C4B48">
        <w:t>Luca Pesce</w:t>
      </w:r>
      <w:bookmarkStart w:id="0" w:name="_GoBack"/>
      <w:bookmarkEnd w:id="0"/>
    </w:p>
    <w:sectPr w:rsidR="006D3162" w:rsidRPr="009A0C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7C9"/>
    <w:rsid w:val="000C2B1E"/>
    <w:rsid w:val="00102C89"/>
    <w:rsid w:val="00166521"/>
    <w:rsid w:val="001B15C1"/>
    <w:rsid w:val="001D25F6"/>
    <w:rsid w:val="001E7DA9"/>
    <w:rsid w:val="002154C4"/>
    <w:rsid w:val="003B2FA6"/>
    <w:rsid w:val="003D2583"/>
    <w:rsid w:val="003F1482"/>
    <w:rsid w:val="0049456C"/>
    <w:rsid w:val="004A724A"/>
    <w:rsid w:val="00513417"/>
    <w:rsid w:val="00546AC5"/>
    <w:rsid w:val="005C699F"/>
    <w:rsid w:val="006056A3"/>
    <w:rsid w:val="006A6B17"/>
    <w:rsid w:val="006C6970"/>
    <w:rsid w:val="006D3162"/>
    <w:rsid w:val="006F4DE3"/>
    <w:rsid w:val="007C4B48"/>
    <w:rsid w:val="0081779D"/>
    <w:rsid w:val="008346BF"/>
    <w:rsid w:val="0085691C"/>
    <w:rsid w:val="00982539"/>
    <w:rsid w:val="009A0C6D"/>
    <w:rsid w:val="009D178F"/>
    <w:rsid w:val="00A45756"/>
    <w:rsid w:val="00AB5EA1"/>
    <w:rsid w:val="00B25571"/>
    <w:rsid w:val="00B81A6B"/>
    <w:rsid w:val="00B84460"/>
    <w:rsid w:val="00BA1922"/>
    <w:rsid w:val="00C147FE"/>
    <w:rsid w:val="00C720C0"/>
    <w:rsid w:val="00C75A0D"/>
    <w:rsid w:val="00D24727"/>
    <w:rsid w:val="00D40224"/>
    <w:rsid w:val="00D47D5A"/>
    <w:rsid w:val="00DA3D83"/>
    <w:rsid w:val="00DA47C9"/>
    <w:rsid w:val="00DD7AAD"/>
    <w:rsid w:val="00E04853"/>
    <w:rsid w:val="00E20873"/>
    <w:rsid w:val="00E36522"/>
    <w:rsid w:val="00E711B9"/>
    <w:rsid w:val="00F3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7DD1F-965D-4D98-AD1D-6F11BEEA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5EA1"/>
    <w:rPr>
      <w:color w:val="0563C1" w:themeColor="hyperlink"/>
      <w:u w:val="single"/>
    </w:rPr>
  </w:style>
  <w:style w:type="paragraph" w:customStyle="1" w:styleId="Default">
    <w:name w:val="Default"/>
    <w:rsid w:val="009D178F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Ponte Daniela</dc:creator>
  <cp:lastModifiedBy>Tiziana Di Vincenzo</cp:lastModifiedBy>
  <cp:revision>3</cp:revision>
  <cp:lastPrinted>2016-11-10T14:17:00Z</cp:lastPrinted>
  <dcterms:created xsi:type="dcterms:W3CDTF">2020-11-04T07:55:00Z</dcterms:created>
  <dcterms:modified xsi:type="dcterms:W3CDTF">2020-11-04T08:53:00Z</dcterms:modified>
</cp:coreProperties>
</file>